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769"/>
        <w:gridCol w:w="4802"/>
      </w:tblGrid>
      <w:tr>
        <w:trPr>
          <w:trHeight w:val="1" w:hRule="atLeast"/>
          <w:jc w:val="left"/>
        </w:trPr>
        <w:tc>
          <w:tcPr>
            <w:tcW w:w="4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ПРИНЯТО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Советом 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БОУ г. Омска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СОШ №80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протокол № 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«____»___________201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г.</w:t>
            </w:r>
          </w:p>
        </w:tc>
        <w:tc>
          <w:tcPr>
            <w:tcW w:w="4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УТВЕРЖДАЮ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Директор 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СОШ 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Приказ №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«____»__________201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А.Р. Кадочигова</w:t>
            </w:r>
          </w:p>
          <w:p>
            <w:pPr>
              <w:suppressAutoHyphens w:val="true"/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100" w:after="0" w:line="298"/>
        <w:ind w:right="1344" w:left="1457" w:firstLine="238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                ПОЛОЖЕНИЕ </w:t>
      </w:r>
    </w:p>
    <w:p>
      <w:pPr>
        <w:suppressAutoHyphens w:val="true"/>
        <w:spacing w:before="100" w:after="0" w:line="298"/>
        <w:ind w:right="1344" w:left="1457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FFFFFF" w:val="clear"/>
        </w:rPr>
        <w:t xml:space="preserve">о педагогическом совете</w:t>
      </w:r>
    </w:p>
    <w:p>
      <w:pPr>
        <w:suppressAutoHyphens w:val="true"/>
        <w:spacing w:before="264" w:after="0" w:line="341"/>
        <w:ind w:right="0" w:left="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Общие положения.</w:t>
      </w:r>
    </w:p>
    <w:p>
      <w:pPr>
        <w:suppressAutoHyphens w:val="true"/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Положение разработано в соответствии с Федеральным законом от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декабря 2012 г.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Уставом БОУ г.Омска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Средняя общеобразовательная школа № 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6"/>
          <w:shd w:fill="auto" w:val="clear"/>
        </w:rPr>
        <w:t xml:space="preserve">и    регламентирует    деятельность    Педагогического    совета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БОУ г. Омска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Средняя общеобразовательная школа № 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numPr>
          <w:ilvl w:val="0"/>
          <w:numId w:val="10"/>
        </w:numPr>
        <w:tabs>
          <w:tab w:val="left" w:pos="634" w:leader="none"/>
          <w:tab w:val="left" w:pos="1786" w:leader="none"/>
          <w:tab w:val="left" w:pos="2285" w:leader="none"/>
          <w:tab w:val="left" w:pos="3398" w:leader="none"/>
          <w:tab w:val="left" w:pos="4766" w:leader="none"/>
          <w:tab w:val="left" w:pos="5909" w:leader="none"/>
          <w:tab w:val="left" w:pos="8467" w:leader="none"/>
        </w:tabs>
        <w:spacing w:before="0" w:after="0" w:line="341"/>
        <w:ind w:right="77" w:left="72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Педагогический совет (далее - Педсовет) является коллегиальным органом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управления,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задачи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которого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входит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совершенствование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качества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образовательного процесса, его условий и результатов.</w:t>
      </w:r>
    </w:p>
    <w:p>
      <w:pPr>
        <w:numPr>
          <w:ilvl w:val="0"/>
          <w:numId w:val="10"/>
        </w:numPr>
        <w:tabs>
          <w:tab w:val="left" w:pos="634" w:leader="none"/>
        </w:tabs>
        <w:spacing w:before="0" w:after="0" w:line="341"/>
        <w:ind w:right="77" w:left="72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Педагогический совет образуют сотрудники БОУ г. Омска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Средняя общеобразовательная школа № 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РФ от 08.08.2013 № 678. Каждый педагог с момента приема на работу до расторжения трудового договора является членом педагогического совета.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1.4.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Председателем педагогического совета БОУ г. Омска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Средняя  бщеобразовательная школа № 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 должности является директор БОУ г.Омска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Средняя общеобразовательная школа № 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Директор БОУ г.Омска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Средняя общеобразовательная школа № 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своим приказом назначает на учебный год секретаря педагогического Совета.</w:t>
      </w:r>
    </w:p>
    <w:p>
      <w:pPr>
        <w:suppressAutoHyphens w:val="true"/>
        <w:spacing w:before="10" w:after="0" w:line="341"/>
        <w:ind w:right="7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Заседания педагогического совета могут являться открытыми, предусматривая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6"/>
          <w:shd w:fill="FFFFFF" w:val="clear"/>
        </w:rPr>
        <w:t xml:space="preserve">присутствие   представителей   участников   образовательных   отношений:   родителей,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FFFFFF" w:val="clear"/>
        </w:rPr>
        <w:t xml:space="preserve">представителей   Учредителя,   а   также   заинтересованных   представителей   органов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FFFFFF" w:val="clear"/>
        </w:rPr>
        <w:t xml:space="preserve">государственной   власти   (местного  самоуправления),  общественных   объединений,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иных специалистов.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Положение о педсовете вводится в действие приказом директора школы.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В своей деятельности Педагогический совет руководствуется Конвенцией ООН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6"/>
          <w:shd w:fill="FFFFFF" w:val="clear"/>
        </w:rPr>
        <w:t xml:space="preserve">о   правах   ребенка,   федеральным,   региональным   и   местным   законодательством   в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6"/>
          <w:shd w:fill="FFFFFF" w:val="clear"/>
        </w:rPr>
        <w:t xml:space="preserve">области     образования     и     социальной     защиты,     Уставом     школы     и     настоящим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Положением.</w:t>
      </w:r>
    </w:p>
    <w:p>
      <w:pPr>
        <w:tabs>
          <w:tab w:val="left" w:pos="562" w:leader="none"/>
        </w:tabs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1.8.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6"/>
          <w:shd w:fill="FFFFFF" w:val="clear"/>
        </w:rPr>
        <w:t xml:space="preserve">Решения    Педагогического    совета    носят    обязательный    характер    для    всех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участников образовательных отношений учреждения.</w:t>
      </w:r>
    </w:p>
    <w:p>
      <w:pPr>
        <w:tabs>
          <w:tab w:val="left" w:pos="461" w:leader="none"/>
        </w:tabs>
        <w:suppressAutoHyphens w:val="true"/>
        <w:spacing w:before="34" w:after="0" w:line="29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1.9.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Настоящее Положение доводится руководителями структурных подразделений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до сведения педагогических работников при приеме их на работу.</w:t>
      </w:r>
    </w:p>
    <w:p>
      <w:pPr>
        <w:tabs>
          <w:tab w:val="left" w:pos="331" w:leader="none"/>
        </w:tabs>
        <w:suppressAutoHyphens w:val="true"/>
        <w:spacing w:before="658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FFFFFF" w:val="clear"/>
        </w:rPr>
        <w:t xml:space="preserve">II.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Функции Педагогического совета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Организация образовательного процесса;</w:t>
      </w:r>
    </w:p>
    <w:p>
      <w:pPr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Выбор различных вариантов содержания образования, форм, методов учебно-воспитательного процесса и способов их реализации;</w:t>
      </w:r>
    </w:p>
    <w:p>
      <w:pPr>
        <w:suppressAutoHyphens w:val="true"/>
        <w:spacing w:before="0" w:after="0" w:line="341"/>
        <w:ind w:right="107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2.3.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Разработка и принятие образовательных программ и учебных планов;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2.4.Разработка годовых календарных учебных графиков;</w:t>
      </w:r>
    </w:p>
    <w:p>
      <w:pPr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>
      <w:pPr>
        <w:numPr>
          <w:ilvl w:val="0"/>
          <w:numId w:val="24"/>
        </w:numPr>
        <w:tabs>
          <w:tab w:val="left" w:pos="451" w:leader="none"/>
        </w:tabs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Определение порядка промежуточной аттестации обучающихся;</w:t>
      </w:r>
    </w:p>
    <w:p>
      <w:pPr>
        <w:numPr>
          <w:ilvl w:val="0"/>
          <w:numId w:val="24"/>
        </w:numPr>
        <w:tabs>
          <w:tab w:val="left" w:pos="451" w:leader="none"/>
        </w:tabs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Принятие решения о переводе обучающегося в следующий класс;</w:t>
      </w:r>
    </w:p>
    <w:p>
      <w:pPr>
        <w:suppressAutoHyphens w:val="true"/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2.8.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Участие в разработке и принятие локальных актов, регламентирующих деятельность учреждения;</w:t>
      </w:r>
    </w:p>
    <w:p>
      <w:pPr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2.9.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Организация работы по повышению квалификации педагогических работников,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развитию их творческих инициатив;</w:t>
      </w:r>
    </w:p>
    <w:p>
      <w:pPr>
        <w:tabs>
          <w:tab w:val="left" w:pos="3379" w:leader="none"/>
          <w:tab w:val="left" w:pos="7555" w:leader="none"/>
        </w:tabs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6"/>
          <w:shd w:fill="FFFFFF" w:val="clear"/>
        </w:rPr>
        <w:t xml:space="preserve">2.10.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6"/>
          <w:shd w:fill="FFFFFF" w:val="clear"/>
        </w:rPr>
        <w:t xml:space="preserve">Определение        списка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6"/>
          <w:shd w:fill="FFFFFF" w:val="clear"/>
        </w:rPr>
        <w:t xml:space="preserve">учебников        в        соответствии        с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утверждёнными</w:t>
      </w:r>
    </w:p>
    <w:p>
      <w:pPr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образовательном процессе;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2.11.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Решение иных вопросов, связанных с образовательной деятельностью школы.</w:t>
      </w:r>
    </w:p>
    <w:p>
      <w:pPr>
        <w:tabs>
          <w:tab w:val="left" w:pos="432" w:leader="none"/>
        </w:tabs>
        <w:suppressAutoHyphens w:val="true"/>
        <w:spacing w:before="38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FFFFFF" w:val="clear"/>
        </w:rPr>
        <w:t xml:space="preserve">III.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Задачи Педагогического совета.</w:t>
      </w:r>
    </w:p>
    <w:p>
      <w:pPr>
        <w:tabs>
          <w:tab w:val="left" w:pos="432" w:leader="none"/>
        </w:tabs>
        <w:suppressAutoHyphens w:val="true"/>
        <w:spacing w:before="38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6"/>
          <w:shd w:fill="FFFFFF" w:val="clear"/>
        </w:rPr>
        <w:t xml:space="preserve">Способствовать реализации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принципа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сочетания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единоначалия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и</w:t>
        <w:br/>
        <w:t xml:space="preserve">коллегиальности при управлении 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3.2.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Разрабатывать и обсуждать программы, проекты и планы развития учреждения, в том числе долгосрочные, среднесрочные и краткосрочные.</w:t>
      </w:r>
    </w:p>
    <w:p>
      <w:pPr>
        <w:tabs>
          <w:tab w:val="left" w:pos="514" w:leader="none"/>
        </w:tabs>
        <w:suppressAutoHyphens w:val="true"/>
        <w:spacing w:before="0" w:after="0" w:line="341"/>
        <w:ind w:right="0" w:left="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3.3.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Участвовать в разработке основных общеобразовательных программ учреждения.</w:t>
      </w:r>
    </w:p>
    <w:p>
      <w:pPr>
        <w:tabs>
          <w:tab w:val="left" w:pos="581" w:leader="none"/>
        </w:tabs>
        <w:suppressAutoHyphens w:val="true"/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3.4.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Участвовать в разработке дополнительных общеобразовательных программ</w:t>
        <w:br/>
        <w:t xml:space="preserve">учреждения.</w:t>
      </w:r>
    </w:p>
    <w:p>
      <w:pPr>
        <w:tabs>
          <w:tab w:val="left" w:pos="523" w:leader="none"/>
        </w:tabs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3.5.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Разрабатывать практические решения, направленные на реализацию основных</w:t>
        <w:br/>
        <w:t xml:space="preserve">и дополнительных общеобразовательных программ образовательной организации.</w:t>
      </w:r>
    </w:p>
    <w:p>
      <w:pPr>
        <w:numPr>
          <w:ilvl w:val="0"/>
          <w:numId w:val="39"/>
        </w:numPr>
        <w:tabs>
          <w:tab w:val="left" w:pos="590" w:leader="none"/>
        </w:tabs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Участвовать в разработке локальных актов образовательной организации,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регламентирующих организацию и осуществление образовательной деятельности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учреждения.</w:t>
      </w:r>
    </w:p>
    <w:p>
      <w:pPr>
        <w:numPr>
          <w:ilvl w:val="0"/>
          <w:numId w:val="39"/>
        </w:numPr>
        <w:tabs>
          <w:tab w:val="left" w:pos="590" w:leader="none"/>
        </w:tabs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Рассматривать предложения об использовании в учреждении  технических и иных средств обучения, методов обучения и воспитания, согласовывать решения по указанным вопросам.</w:t>
      </w:r>
    </w:p>
    <w:p>
      <w:pPr>
        <w:numPr>
          <w:ilvl w:val="0"/>
          <w:numId w:val="39"/>
        </w:numPr>
        <w:tabs>
          <w:tab w:val="left" w:pos="590" w:leader="none"/>
        </w:tabs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Организовывать научно-методическую работу, в том числе участвовать в организации и проведении научных и методических мероприятий.</w:t>
      </w:r>
    </w:p>
    <w:p>
      <w:pPr>
        <w:tabs>
          <w:tab w:val="left" w:pos="634" w:leader="none"/>
          <w:tab w:val="left" w:pos="1670" w:leader="none"/>
          <w:tab w:val="left" w:pos="3446" w:leader="none"/>
          <w:tab w:val="left" w:pos="5846" w:leader="none"/>
          <w:tab w:val="left" w:pos="7858" w:leader="none"/>
        </w:tabs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3.9.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Осуществлять анализ качества подготовки обучающихся установленным</w:t>
        <w:br/>
        <w:t xml:space="preserve">требованиям, соответствия применяемых форм, средств, методов обучения и</w:t>
        <w:br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воспитания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возрастным,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психофизическим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особенностям,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склонностям,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способностям, интересам и потребностям обучающихся.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3.10.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Анализировать деятельность участников образовательного процесса и</w:t>
        <w:br/>
        <w:t xml:space="preserve">структурных подразделений учреждения в области реализации образовательных программ учреждения.</w:t>
        <w:br/>
      </w:r>
    </w:p>
    <w:p>
      <w:pPr>
        <w:tabs>
          <w:tab w:val="left" w:pos="696" w:leader="none"/>
        </w:tabs>
        <w:suppressAutoHyphens w:val="true"/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3.11.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Изучать, обобщать результаты деятельности педагогического коллектива в</w:t>
        <w:br/>
        <w:t xml:space="preserve">целом и по определенному направлению.</w:t>
      </w:r>
    </w:p>
    <w:p>
      <w:pPr>
        <w:tabs>
          <w:tab w:val="left" w:pos="643" w:leader="none"/>
        </w:tabs>
        <w:suppressAutoHyphens w:val="true"/>
        <w:spacing w:before="0" w:after="0" w:line="341"/>
        <w:ind w:right="0" w:left="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3.12.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Рассматривать вопросы аттестации и поощрения педагогов учреждения.</w:t>
      </w:r>
    </w:p>
    <w:p>
      <w:pPr>
        <w:tabs>
          <w:tab w:val="left" w:pos="725" w:leader="none"/>
        </w:tabs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 3.13.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Представлять педагогов учреждения к почетному званию "Заслуженный учитель Российской Федерации" и почетному знаку "Почетный работник общего</w:t>
        <w:br/>
        <w:t xml:space="preserve">образования РФ".</w:t>
      </w:r>
    </w:p>
    <w:p>
      <w:pPr>
        <w:tabs>
          <w:tab w:val="left" w:pos="686" w:leader="none"/>
        </w:tabs>
        <w:suppressAutoHyphens w:val="true"/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3.14.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Принимать решение о допуске обучающихся к промежуточной и итоговой</w:t>
        <w:br/>
        <w:t xml:space="preserve">аттестации.</w:t>
      </w:r>
    </w:p>
    <w:p>
      <w:pPr>
        <w:tabs>
          <w:tab w:val="left" w:pos="643" w:leader="none"/>
        </w:tabs>
        <w:suppressAutoHyphens w:val="true"/>
        <w:spacing w:before="0" w:after="0" w:line="341"/>
        <w:ind w:right="0" w:left="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3.15.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Представлять обучающихся к наложению мер дисциплинарного взыскания.</w:t>
      </w:r>
    </w:p>
    <w:p>
      <w:pPr>
        <w:numPr>
          <w:ilvl w:val="0"/>
          <w:numId w:val="53"/>
        </w:numPr>
        <w:tabs>
          <w:tab w:val="left" w:pos="749" w:leader="none"/>
        </w:tabs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Решать вопрос о переводе учащихся из класса в класс "условно", об оставлении учащихся на повторный год обучения.</w:t>
      </w:r>
    </w:p>
    <w:p>
      <w:pPr>
        <w:numPr>
          <w:ilvl w:val="0"/>
          <w:numId w:val="53"/>
        </w:numPr>
        <w:tabs>
          <w:tab w:val="left" w:pos="749" w:leader="none"/>
        </w:tabs>
        <w:spacing w:before="5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Представлять обучающихся к поощрению и награждению за учебные достижения, а также за социально значимую деятельность в учреждения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.</w:t>
      </w:r>
    </w:p>
    <w:p>
      <w:pPr>
        <w:tabs>
          <w:tab w:val="left" w:pos="749" w:leader="none"/>
        </w:tabs>
        <w:spacing w:before="5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tabs>
          <w:tab w:val="left" w:pos="749" w:leader="none"/>
        </w:tabs>
        <w:spacing w:before="5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tabs>
          <w:tab w:val="left" w:pos="749" w:leader="none"/>
        </w:tabs>
        <w:spacing w:before="5" w:after="0" w:line="341"/>
        <w:ind w:right="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   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Права Педагогического совета.</w:t>
      </w:r>
    </w:p>
    <w:p>
      <w:pPr>
        <w:tabs>
          <w:tab w:val="left" w:pos="749" w:leader="none"/>
        </w:tabs>
        <w:spacing w:before="5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uppressAutoHyphens w:val="true"/>
        <w:spacing w:before="0" w:after="0" w:line="341"/>
        <w:ind w:right="0" w:left="0" w:firstLine="70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6"/>
          <w:shd w:fill="FFFFFF" w:val="clear"/>
        </w:rPr>
        <w:t xml:space="preserve">В       соответствии       со       своей       компетенцией,       установленной       настоящим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Положением, педагогический совет имеет право:</w:t>
      </w:r>
    </w:p>
    <w:p>
      <w:pPr>
        <w:tabs>
          <w:tab w:val="left" w:pos="504" w:leader="none"/>
        </w:tabs>
        <w:suppressAutoHyphens w:val="true"/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4.1.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Обращаться к администрации и другим коллегиальным органам управления</w:t>
        <w:br/>
        <w:t xml:space="preserve">школы и получать информацию по результатам рассмотрения обращений, в иные</w:t>
        <w:br/>
        <w:t xml:space="preserve">учреждения и организации.</w:t>
      </w:r>
    </w:p>
    <w:p>
      <w:pPr>
        <w:tabs>
          <w:tab w:val="left" w:pos="557" w:leader="none"/>
        </w:tabs>
        <w:suppressAutoHyphens w:val="true"/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4.2.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Приглашать на свои заседания обучающихся и их родителей (законных</w:t>
        <w:br/>
        <w:t xml:space="preserve">представителей) по представлениям классных руководителей, иных специалистов</w:t>
        <w:br/>
        <w:t xml:space="preserve">для получения квалифицированных консультаций.</w:t>
      </w:r>
    </w:p>
    <w:p>
      <w:pPr>
        <w:tabs>
          <w:tab w:val="left" w:pos="451" w:leader="none"/>
        </w:tabs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4.3.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Разрабатывать:</w:t>
      </w:r>
    </w:p>
    <w:p>
      <w:pPr>
        <w:suppressAutoHyphens w:val="true"/>
        <w:spacing w:before="0" w:after="0" w:line="341"/>
        <w:ind w:right="161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4.3.1.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настоящее Положение, вносить в него дополнения и изменения;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4.3.2.критерии оценивания результатов обучения;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4.3.3.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требования к проектным и исследовательским работам учащихся, написанию рефератов;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4.3.4.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иные локальные акты учреждения по вопросам образования.</w:t>
      </w:r>
    </w:p>
    <w:p>
      <w:pPr>
        <w:tabs>
          <w:tab w:val="left" w:pos="490" w:leader="none"/>
        </w:tabs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4.5.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Давать разъяснения и принимать меры по рассматриваемым обращениям; по</w:t>
        <w:br/>
        <w:t xml:space="preserve">соблюдению локальных актов учреждения.</w:t>
      </w:r>
    </w:p>
    <w:p>
      <w:pPr>
        <w:tabs>
          <w:tab w:val="left" w:pos="451" w:leader="none"/>
        </w:tabs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4.6.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Утверждать планы работы учреждения по направлениям деятельности.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4.7.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Рекомендовать к публикации разработки работников учреждения; повышение</w:t>
        <w:br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квалификации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работникам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учреждения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;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представителей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учреждения 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для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auto" w:val="clear"/>
        </w:rPr>
        <w:t xml:space="preserve">участия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профессиональных конкурсах и иных педагогических мероприятиях.</w:t>
      </w:r>
    </w:p>
    <w:p>
      <w:pPr>
        <w:tabs>
          <w:tab w:val="left" w:pos="317" w:leader="none"/>
        </w:tabs>
        <w:suppressAutoHyphens w:val="true"/>
        <w:spacing w:before="35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6"/>
          <w:shd w:fill="FFFFFF" w:val="clear"/>
        </w:rPr>
        <w:t xml:space="preserve">V.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Ответственность Педагогического совета.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Педагогический совет несет ответственность за:</w:t>
      </w:r>
    </w:p>
    <w:p>
      <w:pPr>
        <w:tabs>
          <w:tab w:val="left" w:pos="715" w:leader="none"/>
          <w:tab w:val="left" w:pos="2386" w:leader="none"/>
        </w:tabs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5.1.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выполнение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решений и рекомендаций, принятых на заседаниях</w:t>
        <w:br/>
        <w:t xml:space="preserve">Педагогического совета;</w:t>
      </w:r>
    </w:p>
    <w:p>
      <w:pPr>
        <w:numPr>
          <w:ilvl w:val="0"/>
          <w:numId w:val="73"/>
        </w:numPr>
        <w:tabs>
          <w:tab w:val="left" w:pos="451" w:leader="none"/>
        </w:tabs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соответствие принятых решений действующему законодательству и локальным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актам учреждения;</w:t>
      </w:r>
    </w:p>
    <w:p>
      <w:pPr>
        <w:numPr>
          <w:ilvl w:val="0"/>
          <w:numId w:val="73"/>
        </w:numPr>
        <w:tabs>
          <w:tab w:val="left" w:pos="451" w:leader="none"/>
        </w:tabs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результаты   образовательной   деятельности.</w:t>
      </w:r>
    </w:p>
    <w:p>
      <w:pPr>
        <w:tabs>
          <w:tab w:val="left" w:pos="418" w:leader="none"/>
        </w:tabs>
        <w:suppressAutoHyphens w:val="true"/>
        <w:spacing w:before="35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FFFFFF" w:val="clear"/>
        </w:rPr>
        <w:t xml:space="preserve">VI.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Регламент работы Педагогического совета.</w:t>
      </w:r>
    </w:p>
    <w:p>
      <w:pPr>
        <w:tabs>
          <w:tab w:val="left" w:pos="504" w:leader="none"/>
        </w:tabs>
        <w:suppressAutoHyphens w:val="true"/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6.1.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Педагогический совет проводится не реже одного раза в учебную</w:t>
        <w:br/>
        <w:t xml:space="preserve">четверть.</w:t>
      </w:r>
    </w:p>
    <w:p>
      <w:pPr>
        <w:numPr>
          <w:ilvl w:val="0"/>
          <w:numId w:val="78"/>
        </w:numPr>
        <w:tabs>
          <w:tab w:val="left" w:pos="562" w:leader="none"/>
        </w:tabs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Тематика заседаний включается в годовой план работы учреждения с учетом нерешенных проблем и утверждается на первом в учебном году заседании педагогического совета.</w:t>
      </w:r>
    </w:p>
    <w:p>
      <w:pPr>
        <w:numPr>
          <w:ilvl w:val="0"/>
          <w:numId w:val="78"/>
        </w:numPr>
        <w:tabs>
          <w:tab w:val="left" w:pos="562" w:leader="none"/>
        </w:tabs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Работой педагогического совета руководит председатель педагогического совета.</w:t>
      </w:r>
    </w:p>
    <w:p>
      <w:pPr>
        <w:tabs>
          <w:tab w:val="left" w:pos="509" w:leader="none"/>
        </w:tabs>
        <w:suppressAutoHyphens w:val="true"/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6.4.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В отсутствие председателя педагогического совета его должность замещает</w:t>
        <w:br/>
        <w:t xml:space="preserve">заместитель руководителя учреждения по учебно-воспитательной работе.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auto" w:val="clear"/>
        </w:rPr>
        <w:t xml:space="preserve">6.5.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Решения принимаются открытым голосованием. Решения считаются</w:t>
        <w:br/>
        <w:t xml:space="preserve">правомочными, если на заседании педагогического совета учреждения присутствовало не менее половины состава. При равенстве голосов решающим является голос Председателя Педагогического совета.</w:t>
      </w:r>
    </w:p>
    <w:p>
      <w:pPr>
        <w:tabs>
          <w:tab w:val="left" w:pos="456" w:leader="none"/>
        </w:tabs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6.6.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Решения педагогического совета принимаются простым большинством голосов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от числа присутствующих, носят обязательный характер для всех членов</w:t>
        <w:br/>
        <w:t xml:space="preserve">педагогического коллектива.</w:t>
      </w:r>
    </w:p>
    <w:p>
      <w:pPr>
        <w:tabs>
          <w:tab w:val="left" w:pos="610" w:leader="none"/>
        </w:tabs>
        <w:suppressAutoHyphens w:val="true"/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6.7.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Наряду с педагогическим советом, в котором принимают участие в</w:t>
        <w:br/>
        <w:t xml:space="preserve">обязательном порядке все педагогические работники учреждения, проводятся малые педсоветы, касающиеся работы педагогов отдельного уровня образования,</w:t>
        <w:br/>
        <w:t xml:space="preserve">параллели, класса.</w:t>
      </w:r>
    </w:p>
    <w:p>
      <w:pPr>
        <w:numPr>
          <w:ilvl w:val="0"/>
          <w:numId w:val="87"/>
        </w:numPr>
        <w:tabs>
          <w:tab w:val="left" w:pos="456" w:leader="none"/>
        </w:tabs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Время, место и повестка дня заседания педагогического совета сообщается не позднее, чем за неделю до его проведения с целью подготовки каждого педагога к обсуждению темы.</w:t>
      </w:r>
    </w:p>
    <w:p>
      <w:pPr>
        <w:numPr>
          <w:ilvl w:val="0"/>
          <w:numId w:val="87"/>
        </w:numPr>
        <w:tabs>
          <w:tab w:val="left" w:pos="456" w:leader="none"/>
        </w:tabs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Для подготовки и проведения педагогического совета создаются инициативные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группы педагогов, возглавляемые представителем администрации.</w:t>
      </w:r>
    </w:p>
    <w:p>
      <w:pPr>
        <w:tabs>
          <w:tab w:val="left" w:pos="629" w:leader="none"/>
        </w:tabs>
        <w:suppressAutoHyphens w:val="true"/>
        <w:spacing w:before="0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6.10.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Заседания и решения педагогического совета протоколируются. Протоколы</w:t>
        <w:br/>
        <w:t xml:space="preserve">подписываются секретарем педагогического совета.</w:t>
      </w:r>
    </w:p>
    <w:p>
      <w:pPr>
        <w:tabs>
          <w:tab w:val="left" w:pos="581" w:leader="none"/>
        </w:tabs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6.11.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Протоколы заседаний и решений хранятся в канцелярии учреждения.</w:t>
      </w:r>
    </w:p>
    <w:p>
      <w:pPr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6.12.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Секретарю педагогического совета за выполнение обязанностей может быть установлена доплата в соответствии с Положением об оплате труда.</w:t>
      </w:r>
    </w:p>
    <w:p>
      <w:pPr>
        <w:suppressAutoHyphens w:val="true"/>
        <w:spacing w:before="336" w:after="0" w:line="298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VII.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Взаимодействие педсовета, родительского комитета Учреждения, администрации.</w:t>
      </w:r>
    </w:p>
    <w:p>
      <w:pPr>
        <w:tabs>
          <w:tab w:val="left" w:pos="7560" w:leader="none"/>
        </w:tabs>
        <w:suppressAutoHyphens w:val="true"/>
        <w:spacing w:before="235" w:after="0" w:line="341"/>
        <w:ind w:right="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7.1.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Педагогический совет осуществляет тактическую трактовку, педагогическую</w:t>
        <w:br/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6"/>
          <w:shd w:fill="FFFFFF" w:val="clear"/>
        </w:rPr>
        <w:t xml:space="preserve">экспертизу        и        интерпретацию        стратегических        решений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общешкольного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родительского комитета.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6"/>
          <w:shd w:fill="FFFFFF" w:val="clear"/>
        </w:rPr>
        <w:t xml:space="preserve">7.2.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6"/>
          <w:shd w:fill="FFFFFF" w:val="clear"/>
        </w:rPr>
        <w:t xml:space="preserve">Педагогический    совет    совместно    с    администрацией    готовит    рекомендации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родительскому комитету Учреждения   для принятия управленческих решений.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6"/>
          <w:shd w:fill="FFFFFF" w:val="clear"/>
        </w:rPr>
        <w:t xml:space="preserve">7.3.Администрация  обеспечивает   выполнение   решений   Педагогического  совета 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создаёт необходимые условия для его эффективной деятельности.</w:t>
      </w:r>
    </w:p>
    <w:p>
      <w:pPr>
        <w:suppressAutoHyphens w:val="true"/>
        <w:spacing w:before="0" w:after="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      _________________________________________________________________</w:t>
      </w:r>
    </w:p>
    <w:p>
      <w:pPr>
        <w:suppressAutoHyphens w:val="true"/>
        <w:spacing w:before="100" w:after="0" w:line="298"/>
        <w:ind w:right="13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uppressAutoHyphens w:val="true"/>
        <w:spacing w:before="36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uppressAutoHyphens w:val="true"/>
        <w:spacing w:before="36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tabs>
          <w:tab w:val="left" w:pos="456" w:leader="none"/>
        </w:tabs>
        <w:suppressAutoHyphens w:val="true"/>
        <w:spacing w:before="0" w:after="0" w:line="341"/>
        <w:ind w:right="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25">
    <w:lvl w:ilvl="0">
      <w:start w:val="1"/>
      <w:numFmt w:val="decimal"/>
      <w:lvlText w:val="%1."/>
    </w:lvl>
  </w:abstractNum>
  <w:abstractNum w:abstractNumId="31">
    <w:lvl w:ilvl="0">
      <w:start w:val="1"/>
      <w:numFmt w:val="decimal"/>
      <w:lvlText w:val="%1."/>
    </w:lvl>
  </w:abstractNum>
  <w:abstractNum w:abstractNumId="37">
    <w:lvl w:ilvl="0">
      <w:start w:val="1"/>
      <w:numFmt w:val="decimal"/>
      <w:lvlText w:val="%1."/>
    </w:lvl>
  </w:abstractNum>
  <w:num w:numId="10">
    <w:abstractNumId w:val="37"/>
  </w:num>
  <w:num w:numId="24">
    <w:abstractNumId w:val="31"/>
  </w:num>
  <w:num w:numId="39">
    <w:abstractNumId w:val="25"/>
  </w:num>
  <w:num w:numId="53">
    <w:abstractNumId w:val="19"/>
  </w:num>
  <w:num w:numId="73">
    <w:abstractNumId w:val="13"/>
  </w:num>
  <w:num w:numId="78">
    <w:abstractNumId w:val="7"/>
  </w:num>
  <w:num w:numId="8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